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7E" w:rsidRDefault="003F5D7E"/>
    <w:p w:rsidR="00C7232B" w:rsidRDefault="00C7232B"/>
    <w:p w:rsidR="00C7232B" w:rsidRPr="0085294F" w:rsidRDefault="00C7232B" w:rsidP="00C7232B">
      <w:pPr>
        <w:pStyle w:val="a6"/>
        <w:rPr>
          <w:rStyle w:val="ad"/>
          <w:lang w:val="ru-RU"/>
        </w:rPr>
      </w:pPr>
      <w:r>
        <w:rPr>
          <w:rStyle w:val="ad"/>
          <w:lang w:val="uk-UA"/>
        </w:rPr>
        <w:t xml:space="preserve">              </w:t>
      </w:r>
      <w:r w:rsidRPr="0085294F">
        <w:rPr>
          <w:rStyle w:val="ad"/>
          <w:lang w:val="ru-RU"/>
        </w:rPr>
        <w:t xml:space="preserve">Зміни та доповнення </w:t>
      </w:r>
    </w:p>
    <w:p w:rsidR="00C7232B" w:rsidRPr="0085294F" w:rsidRDefault="00C7232B" w:rsidP="00C7232B">
      <w:pPr>
        <w:pStyle w:val="a6"/>
        <w:rPr>
          <w:rStyle w:val="ad"/>
          <w:lang w:val="ru-RU"/>
        </w:rPr>
      </w:pPr>
      <w:r>
        <w:rPr>
          <w:rStyle w:val="ad"/>
          <w:lang w:val="uk-UA"/>
        </w:rPr>
        <w:t xml:space="preserve">         </w:t>
      </w:r>
      <w:r w:rsidRPr="0085294F">
        <w:rPr>
          <w:rStyle w:val="ad"/>
          <w:lang w:val="ru-RU"/>
        </w:rPr>
        <w:t xml:space="preserve">до Колективного  договору </w:t>
      </w:r>
    </w:p>
    <w:p w:rsidR="00C7232B" w:rsidRPr="0085294F" w:rsidRDefault="00C7232B" w:rsidP="00C7232B">
      <w:pPr>
        <w:pStyle w:val="a6"/>
        <w:rPr>
          <w:rStyle w:val="ad"/>
        </w:rPr>
      </w:pPr>
      <w:r w:rsidRPr="0085294F">
        <w:rPr>
          <w:rStyle w:val="ad"/>
        </w:rPr>
        <w:t xml:space="preserve">між адміністрацією  та профспілковим </w:t>
      </w:r>
    </w:p>
    <w:p w:rsidR="00C7232B" w:rsidRPr="00545D63" w:rsidRDefault="00C7232B" w:rsidP="00C7232B">
      <w:pPr>
        <w:pStyle w:val="a6"/>
        <w:rPr>
          <w:rStyle w:val="ad"/>
          <w:lang w:val="uk-UA"/>
        </w:rPr>
      </w:pPr>
      <w:r>
        <w:rPr>
          <w:rStyle w:val="ad"/>
          <w:lang w:val="uk-UA"/>
        </w:rPr>
        <w:t xml:space="preserve"> </w:t>
      </w:r>
      <w:r w:rsidRPr="00545D63">
        <w:rPr>
          <w:rStyle w:val="ad"/>
          <w:lang w:val="uk-UA"/>
        </w:rPr>
        <w:t>комітетом комунальне некомерційне підприємство «Борзнянська міська лікарня» Борзнянської міської ради</w:t>
      </w:r>
    </w:p>
    <w:p w:rsidR="00C7232B" w:rsidRPr="00C7232B" w:rsidRDefault="00C7232B" w:rsidP="00C7232B">
      <w:pPr>
        <w:pStyle w:val="a6"/>
        <w:rPr>
          <w:rStyle w:val="ad"/>
          <w:lang w:val="ru-RU"/>
        </w:rPr>
      </w:pPr>
      <w:r w:rsidRPr="00545D63">
        <w:rPr>
          <w:rStyle w:val="ad"/>
          <w:lang w:val="uk-UA"/>
        </w:rPr>
        <w:t xml:space="preserve"> </w:t>
      </w:r>
      <w:r>
        <w:rPr>
          <w:rStyle w:val="ad"/>
          <w:lang w:val="uk-UA"/>
        </w:rPr>
        <w:t xml:space="preserve">              </w:t>
      </w:r>
      <w:r w:rsidRPr="00C7232B">
        <w:rPr>
          <w:rStyle w:val="ad"/>
          <w:lang w:val="ru-RU"/>
        </w:rPr>
        <w:t xml:space="preserve">на 2020-2022роки </w:t>
      </w:r>
    </w:p>
    <w:p w:rsidR="00C7232B" w:rsidRPr="00A35356" w:rsidRDefault="00C7232B" w:rsidP="00C7232B">
      <w:pPr>
        <w:rPr>
          <w:lang w:val="uk-UA"/>
        </w:rPr>
      </w:pPr>
    </w:p>
    <w:p w:rsidR="00C7232B" w:rsidRPr="00A35356" w:rsidRDefault="00C7232B" w:rsidP="00C7232B">
      <w:pPr>
        <w:rPr>
          <w:lang w:val="uk-UA"/>
        </w:rPr>
      </w:pPr>
    </w:p>
    <w:p w:rsidR="00C7232B" w:rsidRPr="00A35356" w:rsidRDefault="00C7232B" w:rsidP="00C7232B">
      <w:pPr>
        <w:tabs>
          <w:tab w:val="left" w:pos="7455"/>
        </w:tabs>
        <w:rPr>
          <w:lang w:val="uk-UA"/>
        </w:rPr>
      </w:pPr>
      <w:r>
        <w:rPr>
          <w:lang w:val="uk-UA"/>
        </w:rPr>
        <w:tab/>
      </w:r>
    </w:p>
    <w:p w:rsidR="00C7232B" w:rsidRDefault="00C7232B" w:rsidP="00C7232B">
      <w:pPr>
        <w:rPr>
          <w:lang w:val="uk-UA"/>
        </w:rPr>
      </w:pPr>
    </w:p>
    <w:p w:rsidR="00C7232B" w:rsidRPr="008C40B3" w:rsidRDefault="00C7232B" w:rsidP="00C7232B">
      <w:pPr>
        <w:pStyle w:val="a6"/>
        <w:rPr>
          <w:rStyle w:val="a3"/>
          <w:b/>
          <w:sz w:val="28"/>
          <w:szCs w:val="28"/>
          <w:lang w:val="uk-UA"/>
        </w:rPr>
      </w:pPr>
      <w:r>
        <w:rPr>
          <w:lang w:val="uk-UA"/>
        </w:rPr>
        <w:tab/>
        <w:t xml:space="preserve">                               </w:t>
      </w:r>
      <w:r w:rsidRPr="008C40B3">
        <w:rPr>
          <w:rStyle w:val="a3"/>
          <w:b/>
          <w:sz w:val="28"/>
          <w:szCs w:val="28"/>
          <w:lang w:val="uk-UA"/>
        </w:rPr>
        <w:t>Прийняті на загальних зборах трудового</w:t>
      </w:r>
    </w:p>
    <w:p w:rsidR="00C7232B" w:rsidRDefault="00C7232B" w:rsidP="00C7232B">
      <w:pPr>
        <w:pStyle w:val="a6"/>
        <w:rPr>
          <w:rStyle w:val="a3"/>
          <w:b/>
          <w:sz w:val="28"/>
          <w:szCs w:val="28"/>
          <w:lang w:val="uk-UA"/>
        </w:rPr>
      </w:pPr>
      <w:r w:rsidRPr="008C40B3">
        <w:rPr>
          <w:rStyle w:val="a3"/>
          <w:b/>
          <w:sz w:val="28"/>
          <w:szCs w:val="28"/>
          <w:lang w:val="uk-UA"/>
        </w:rPr>
        <w:t xml:space="preserve">                                                </w:t>
      </w:r>
      <w:r>
        <w:rPr>
          <w:rStyle w:val="a3"/>
          <w:b/>
          <w:sz w:val="28"/>
          <w:szCs w:val="28"/>
          <w:lang w:val="uk-UA"/>
        </w:rPr>
        <w:t xml:space="preserve">                       колективу КНП « Борзнянська міська лікарня</w:t>
      </w:r>
      <w:r w:rsidRPr="008C40B3">
        <w:rPr>
          <w:rStyle w:val="a3"/>
          <w:b/>
          <w:sz w:val="28"/>
          <w:szCs w:val="28"/>
          <w:lang w:val="uk-UA"/>
        </w:rPr>
        <w:t>»</w:t>
      </w:r>
      <w:r>
        <w:rPr>
          <w:rStyle w:val="a3"/>
          <w:b/>
          <w:sz w:val="28"/>
          <w:szCs w:val="28"/>
          <w:lang w:val="uk-UA"/>
        </w:rPr>
        <w:t xml:space="preserve"> БМР </w:t>
      </w:r>
    </w:p>
    <w:p w:rsidR="00C7232B" w:rsidRPr="008C40B3" w:rsidRDefault="00C7232B" w:rsidP="00C7232B">
      <w:pPr>
        <w:pStyle w:val="a6"/>
        <w:rPr>
          <w:rStyle w:val="a3"/>
          <w:b/>
          <w:sz w:val="28"/>
          <w:szCs w:val="28"/>
          <w:lang w:val="uk-UA"/>
        </w:rPr>
      </w:pPr>
      <w:r>
        <w:rPr>
          <w:rStyle w:val="a3"/>
          <w:b/>
          <w:sz w:val="28"/>
          <w:szCs w:val="28"/>
          <w:lang w:val="uk-UA"/>
        </w:rPr>
        <w:t xml:space="preserve">                                                                                                 16.02.2021р                                                                    </w:t>
      </w:r>
      <w:r w:rsidRPr="008C40B3">
        <w:rPr>
          <w:rStyle w:val="a3"/>
          <w:b/>
          <w:sz w:val="28"/>
          <w:szCs w:val="28"/>
          <w:lang w:val="uk-UA"/>
        </w:rPr>
        <w:t xml:space="preserve">  </w:t>
      </w:r>
    </w:p>
    <w:p w:rsidR="00C7232B" w:rsidRDefault="00C7232B" w:rsidP="00C7232B">
      <w:pPr>
        <w:tabs>
          <w:tab w:val="left" w:pos="3150"/>
        </w:tabs>
        <w:rPr>
          <w:b/>
          <w:lang w:val="uk-UA"/>
        </w:rPr>
      </w:pPr>
      <w:r w:rsidRPr="008C40B3">
        <w:rPr>
          <w:b/>
          <w:lang w:val="uk-UA"/>
        </w:rPr>
        <w:tab/>
      </w:r>
    </w:p>
    <w:p w:rsidR="00C7232B" w:rsidRPr="008C40B3" w:rsidRDefault="00C7232B" w:rsidP="00C7232B">
      <w:pPr>
        <w:rPr>
          <w:lang w:val="uk-UA"/>
        </w:rPr>
      </w:pPr>
    </w:p>
    <w:p w:rsidR="00C7232B" w:rsidRPr="008C40B3" w:rsidRDefault="00C7232B" w:rsidP="00C7232B">
      <w:pPr>
        <w:rPr>
          <w:lang w:val="uk-UA"/>
        </w:rPr>
      </w:pPr>
    </w:p>
    <w:p w:rsidR="00C7232B" w:rsidRPr="008C40B3" w:rsidRDefault="00C7232B" w:rsidP="00C7232B">
      <w:pPr>
        <w:rPr>
          <w:lang w:val="uk-UA"/>
        </w:rPr>
      </w:pPr>
    </w:p>
    <w:p w:rsidR="00C7232B" w:rsidRPr="008C40B3" w:rsidRDefault="00C7232B" w:rsidP="00C7232B">
      <w:pPr>
        <w:rPr>
          <w:lang w:val="uk-UA"/>
        </w:rPr>
      </w:pPr>
    </w:p>
    <w:p w:rsidR="00C7232B" w:rsidRPr="008C40B3" w:rsidRDefault="00C7232B" w:rsidP="00C7232B">
      <w:pPr>
        <w:tabs>
          <w:tab w:val="left" w:pos="5670"/>
        </w:tabs>
        <w:rPr>
          <w:lang w:val="uk-UA"/>
        </w:rPr>
      </w:pPr>
      <w:r>
        <w:rPr>
          <w:lang w:val="uk-UA"/>
        </w:rPr>
        <w:tab/>
      </w:r>
    </w:p>
    <w:p w:rsidR="00C7232B" w:rsidRPr="008C40B3" w:rsidRDefault="00C7232B" w:rsidP="00C7232B">
      <w:pPr>
        <w:rPr>
          <w:lang w:val="uk-UA"/>
        </w:rPr>
      </w:pPr>
    </w:p>
    <w:p w:rsidR="00C7232B" w:rsidRPr="00545D63" w:rsidRDefault="00C7232B">
      <w:pPr>
        <w:rPr>
          <w:lang w:val="uk-UA"/>
        </w:rPr>
      </w:pPr>
    </w:p>
    <w:p w:rsidR="00C7232B" w:rsidRPr="00545D63" w:rsidRDefault="00C7232B">
      <w:pPr>
        <w:rPr>
          <w:lang w:val="uk-UA"/>
        </w:rPr>
      </w:pPr>
    </w:p>
    <w:p w:rsidR="00C7232B" w:rsidRPr="00545D63" w:rsidRDefault="00C7232B">
      <w:pPr>
        <w:rPr>
          <w:lang w:val="uk-UA"/>
        </w:rPr>
      </w:pPr>
    </w:p>
    <w:p w:rsidR="00C7232B" w:rsidRPr="00545D63" w:rsidRDefault="00C7232B">
      <w:pPr>
        <w:rPr>
          <w:lang w:val="uk-UA"/>
        </w:rPr>
      </w:pPr>
    </w:p>
    <w:p w:rsidR="00C7232B" w:rsidRPr="00545D63" w:rsidRDefault="00C7232B">
      <w:pPr>
        <w:rPr>
          <w:lang w:val="uk-UA"/>
        </w:rPr>
      </w:pPr>
    </w:p>
    <w:p w:rsidR="00725868" w:rsidRDefault="00725868">
      <w:pPr>
        <w:rPr>
          <w:sz w:val="36"/>
          <w:szCs w:val="36"/>
          <w:lang w:val="uk-UA"/>
        </w:rPr>
      </w:pPr>
      <w:r w:rsidRPr="00545D63">
        <w:rPr>
          <w:sz w:val="36"/>
          <w:szCs w:val="36"/>
          <w:lang w:val="uk-UA"/>
        </w:rPr>
        <w:t xml:space="preserve"> </w:t>
      </w:r>
      <w:r w:rsidRPr="00725868">
        <w:rPr>
          <w:sz w:val="36"/>
          <w:szCs w:val="36"/>
          <w:lang w:val="uk-UA"/>
        </w:rPr>
        <w:t xml:space="preserve">Внести зміни та доповнення до розділу </w:t>
      </w:r>
      <w:r w:rsidRPr="00725868">
        <w:rPr>
          <w:sz w:val="36"/>
          <w:szCs w:val="36"/>
        </w:rPr>
        <w:t>II</w:t>
      </w:r>
      <w:r w:rsidRPr="00545D63">
        <w:rPr>
          <w:sz w:val="36"/>
          <w:szCs w:val="36"/>
          <w:lang w:val="uk-UA"/>
        </w:rPr>
        <w:t xml:space="preserve"> </w:t>
      </w:r>
      <w:r w:rsidRPr="00725868">
        <w:rPr>
          <w:sz w:val="36"/>
          <w:szCs w:val="36"/>
          <w:lang w:val="uk-UA"/>
        </w:rPr>
        <w:t>« Трудові відносини»</w:t>
      </w:r>
    </w:p>
    <w:p w:rsidR="00725868" w:rsidRPr="00725868" w:rsidRDefault="00725868">
      <w:pPr>
        <w:rPr>
          <w:sz w:val="36"/>
          <w:szCs w:val="36"/>
          <w:lang w:val="uk-UA"/>
        </w:rPr>
      </w:pPr>
      <w:r w:rsidRPr="00725868">
        <w:rPr>
          <w:sz w:val="36"/>
          <w:szCs w:val="36"/>
          <w:lang w:val="uk-UA"/>
        </w:rPr>
        <w:t xml:space="preserve"> Додаток №2</w:t>
      </w:r>
    </w:p>
    <w:p w:rsidR="00725868" w:rsidRDefault="007258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тривалість робочого часу для молодшої медичної сестри баклабораторії – 40 годин на тиждень  ( за атестацією робочого часу ).</w:t>
      </w:r>
    </w:p>
    <w:p w:rsidR="00725868" w:rsidRPr="00725868" w:rsidRDefault="00725868" w:rsidP="00725868">
      <w:pPr>
        <w:rPr>
          <w:sz w:val="28"/>
          <w:szCs w:val="28"/>
          <w:lang w:val="uk-UA"/>
        </w:rPr>
      </w:pPr>
    </w:p>
    <w:p w:rsidR="00725868" w:rsidRPr="00725868" w:rsidRDefault="00725868" w:rsidP="00725868">
      <w:pPr>
        <w:rPr>
          <w:sz w:val="28"/>
          <w:szCs w:val="28"/>
          <w:lang w:val="uk-UA"/>
        </w:rPr>
      </w:pPr>
    </w:p>
    <w:p w:rsidR="00725868" w:rsidRPr="00725868" w:rsidRDefault="00725868" w:rsidP="00725868">
      <w:pPr>
        <w:rPr>
          <w:sz w:val="28"/>
          <w:szCs w:val="28"/>
          <w:lang w:val="uk-UA"/>
        </w:rPr>
      </w:pPr>
    </w:p>
    <w:p w:rsidR="00725868" w:rsidRPr="00725868" w:rsidRDefault="00725868" w:rsidP="00725868">
      <w:pPr>
        <w:rPr>
          <w:sz w:val="28"/>
          <w:szCs w:val="28"/>
          <w:lang w:val="uk-UA"/>
        </w:rPr>
      </w:pPr>
    </w:p>
    <w:p w:rsidR="00725868" w:rsidRPr="00725868" w:rsidRDefault="00725868" w:rsidP="00725868">
      <w:pPr>
        <w:rPr>
          <w:sz w:val="28"/>
          <w:szCs w:val="28"/>
          <w:lang w:val="uk-UA"/>
        </w:rPr>
      </w:pPr>
    </w:p>
    <w:p w:rsidR="00725868" w:rsidRDefault="00725868" w:rsidP="00725868">
      <w:pPr>
        <w:rPr>
          <w:sz w:val="28"/>
          <w:szCs w:val="28"/>
          <w:lang w:val="uk-UA"/>
        </w:rPr>
      </w:pPr>
    </w:p>
    <w:p w:rsidR="00725868" w:rsidRDefault="00725868" w:rsidP="00725868">
      <w:pPr>
        <w:rPr>
          <w:sz w:val="28"/>
          <w:szCs w:val="28"/>
          <w:lang w:val="uk-UA"/>
        </w:rPr>
      </w:pPr>
    </w:p>
    <w:p w:rsidR="00725868" w:rsidRDefault="00725868" w:rsidP="00725868">
      <w:pPr>
        <w:rPr>
          <w:sz w:val="28"/>
          <w:szCs w:val="28"/>
          <w:lang w:val="uk-UA"/>
        </w:rPr>
      </w:pPr>
    </w:p>
    <w:p w:rsidR="00A90586" w:rsidRDefault="00A90586" w:rsidP="00725868">
      <w:pPr>
        <w:rPr>
          <w:sz w:val="28"/>
          <w:szCs w:val="28"/>
          <w:lang w:val="uk-UA"/>
        </w:rPr>
      </w:pPr>
    </w:p>
    <w:p w:rsidR="00A90586" w:rsidRDefault="00A90586" w:rsidP="00725868">
      <w:pPr>
        <w:rPr>
          <w:sz w:val="28"/>
          <w:szCs w:val="28"/>
          <w:lang w:val="uk-UA"/>
        </w:rPr>
      </w:pPr>
    </w:p>
    <w:p w:rsidR="00A90586" w:rsidRDefault="00A90586" w:rsidP="00725868">
      <w:pPr>
        <w:rPr>
          <w:sz w:val="28"/>
          <w:szCs w:val="28"/>
          <w:lang w:val="uk-UA"/>
        </w:rPr>
      </w:pPr>
    </w:p>
    <w:p w:rsidR="00A90586" w:rsidRDefault="00A90586" w:rsidP="00725868">
      <w:pPr>
        <w:rPr>
          <w:sz w:val="28"/>
          <w:szCs w:val="28"/>
          <w:lang w:val="uk-UA"/>
        </w:rPr>
      </w:pPr>
    </w:p>
    <w:p w:rsidR="00A90586" w:rsidRDefault="00A90586" w:rsidP="00725868">
      <w:pPr>
        <w:rPr>
          <w:sz w:val="28"/>
          <w:szCs w:val="28"/>
          <w:lang w:val="uk-UA"/>
        </w:rPr>
      </w:pPr>
    </w:p>
    <w:p w:rsidR="00725868" w:rsidRDefault="00725868" w:rsidP="00725868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Роботодавця :</w:t>
      </w:r>
      <w:r>
        <w:rPr>
          <w:sz w:val="28"/>
          <w:szCs w:val="28"/>
          <w:lang w:val="uk-UA"/>
        </w:rPr>
        <w:tab/>
        <w:t>Від Профкому:</w:t>
      </w:r>
    </w:p>
    <w:p w:rsidR="0085294F" w:rsidRDefault="00725868" w:rsidP="0085294F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Стовба Т</w:t>
      </w:r>
      <w:r w:rsidR="00A905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="00A90586">
        <w:rPr>
          <w:sz w:val="28"/>
          <w:szCs w:val="28"/>
          <w:lang w:val="uk-UA"/>
        </w:rPr>
        <w:t>.</w:t>
      </w:r>
      <w:r w:rsidR="0085294F">
        <w:rPr>
          <w:sz w:val="28"/>
          <w:szCs w:val="28"/>
          <w:lang w:val="uk-UA"/>
        </w:rPr>
        <w:tab/>
        <w:t>Турута В.І.</w:t>
      </w:r>
    </w:p>
    <w:p w:rsidR="00725868" w:rsidRDefault="0085294F" w:rsidP="00725868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Злотаренчук М.В. </w:t>
      </w:r>
      <w:r w:rsidR="007258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В’яла Н.О.</w:t>
      </w:r>
    </w:p>
    <w:p w:rsidR="00725868" w:rsidRDefault="00725868" w:rsidP="00725868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Самсонова В</w:t>
      </w:r>
      <w:r w:rsidR="00A905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A90586">
        <w:rPr>
          <w:sz w:val="28"/>
          <w:szCs w:val="28"/>
          <w:lang w:val="uk-UA"/>
        </w:rPr>
        <w:t>.</w:t>
      </w:r>
      <w:r w:rsidR="0085294F">
        <w:rPr>
          <w:sz w:val="28"/>
          <w:szCs w:val="28"/>
          <w:lang w:val="uk-UA"/>
        </w:rPr>
        <w:tab/>
        <w:t>Однорог Л.В</w:t>
      </w:r>
    </w:p>
    <w:p w:rsidR="00725868" w:rsidRDefault="00725868" w:rsidP="00725868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Литвиненко А</w:t>
      </w:r>
      <w:r w:rsidR="00A905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Б</w:t>
      </w:r>
      <w:r w:rsidR="00A905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Большак К</w:t>
      </w:r>
      <w:r w:rsidR="00A905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 w:rsidR="00A90586">
        <w:rPr>
          <w:sz w:val="28"/>
          <w:szCs w:val="28"/>
          <w:lang w:val="uk-UA"/>
        </w:rPr>
        <w:t>.</w:t>
      </w:r>
    </w:p>
    <w:p w:rsidR="00725868" w:rsidRPr="00725868" w:rsidRDefault="00725868" w:rsidP="00A90586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Самсонова Н</w:t>
      </w:r>
      <w:r w:rsidR="00A905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A905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Ярош Н</w:t>
      </w:r>
      <w:r w:rsidR="00A905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</w:t>
      </w:r>
      <w:r w:rsidR="00A90586">
        <w:rPr>
          <w:sz w:val="28"/>
          <w:szCs w:val="28"/>
          <w:lang w:val="uk-UA"/>
        </w:rPr>
        <w:t>.</w:t>
      </w:r>
    </w:p>
    <w:p w:rsidR="00725868" w:rsidRPr="00725868" w:rsidRDefault="0085294F" w:rsidP="007258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373D1D">
        <w:rPr>
          <w:sz w:val="28"/>
          <w:szCs w:val="28"/>
          <w:lang w:val="uk-UA"/>
        </w:rPr>
        <w:t xml:space="preserve">                                            -1-</w:t>
      </w:r>
    </w:p>
    <w:p w:rsidR="00725868" w:rsidRPr="00725868" w:rsidRDefault="00725868" w:rsidP="00725868">
      <w:pPr>
        <w:rPr>
          <w:sz w:val="28"/>
          <w:szCs w:val="28"/>
          <w:lang w:val="uk-UA"/>
        </w:rPr>
      </w:pPr>
    </w:p>
    <w:p w:rsidR="00725868" w:rsidRDefault="00725868" w:rsidP="00A90586">
      <w:pPr>
        <w:tabs>
          <w:tab w:val="left" w:pos="915"/>
        </w:tabs>
        <w:rPr>
          <w:sz w:val="28"/>
          <w:szCs w:val="28"/>
          <w:lang w:val="uk-UA"/>
        </w:rPr>
      </w:pPr>
    </w:p>
    <w:p w:rsidR="00725868" w:rsidRPr="00725868" w:rsidRDefault="00725868" w:rsidP="00725868">
      <w:pPr>
        <w:tabs>
          <w:tab w:val="left" w:pos="345"/>
        </w:tabs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ab/>
      </w:r>
      <w:r w:rsidRPr="00725868">
        <w:rPr>
          <w:sz w:val="36"/>
          <w:szCs w:val="36"/>
          <w:lang w:val="uk-UA"/>
        </w:rPr>
        <w:t xml:space="preserve">Внести зміни та доповнення  до розділу </w:t>
      </w:r>
      <w:r w:rsidRPr="00725868">
        <w:rPr>
          <w:sz w:val="36"/>
          <w:szCs w:val="36"/>
        </w:rPr>
        <w:t>IV</w:t>
      </w:r>
      <w:r w:rsidRPr="00725868">
        <w:rPr>
          <w:sz w:val="36"/>
          <w:szCs w:val="36"/>
          <w:lang w:val="ru-RU"/>
        </w:rPr>
        <w:t xml:space="preserve"> </w:t>
      </w:r>
      <w:r w:rsidRPr="00725868">
        <w:rPr>
          <w:sz w:val="36"/>
          <w:szCs w:val="36"/>
          <w:lang w:val="uk-UA"/>
        </w:rPr>
        <w:t>« Оплата праці»</w:t>
      </w:r>
    </w:p>
    <w:p w:rsidR="00725868" w:rsidRPr="00725868" w:rsidRDefault="00725868" w:rsidP="00725868">
      <w:pPr>
        <w:tabs>
          <w:tab w:val="left" w:pos="345"/>
        </w:tabs>
        <w:rPr>
          <w:sz w:val="36"/>
          <w:szCs w:val="36"/>
          <w:lang w:val="uk-UA"/>
        </w:rPr>
      </w:pPr>
    </w:p>
    <w:p w:rsidR="00725868" w:rsidRDefault="00725868" w:rsidP="00725868">
      <w:pPr>
        <w:tabs>
          <w:tab w:val="left" w:pos="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4.1.2  </w:t>
      </w:r>
      <w:r w:rsidR="00A35BB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Встановити працівникам  Підприємства :</w:t>
      </w:r>
    </w:p>
    <w:p w:rsidR="00A35BBC" w:rsidRDefault="00725868" w:rsidP="00725868">
      <w:pPr>
        <w:tabs>
          <w:tab w:val="left" w:pos="13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розмір базового посадового окладу </w:t>
      </w:r>
      <w:r w:rsidR="00A35BBC">
        <w:rPr>
          <w:sz w:val="28"/>
          <w:szCs w:val="28"/>
          <w:lang w:val="uk-UA"/>
        </w:rPr>
        <w:t xml:space="preserve">за повну виконану місячну     </w:t>
      </w:r>
    </w:p>
    <w:p w:rsidR="00725868" w:rsidRDefault="00A35BBC" w:rsidP="00A35BBC">
      <w:pPr>
        <w:tabs>
          <w:tab w:val="left" w:pos="13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норму </w:t>
      </w:r>
      <w:r w:rsidR="0085294F">
        <w:rPr>
          <w:sz w:val="28"/>
          <w:szCs w:val="28"/>
          <w:lang w:val="uk-UA"/>
        </w:rPr>
        <w:t xml:space="preserve"> робочого </w:t>
      </w:r>
      <w:r>
        <w:rPr>
          <w:sz w:val="28"/>
          <w:szCs w:val="28"/>
          <w:lang w:val="uk-UA"/>
        </w:rPr>
        <w:t>часу на рівні п’яти тисяч гривень . (Додаток №6)</w:t>
      </w:r>
    </w:p>
    <w:p w:rsidR="00A35BBC" w:rsidRDefault="00A35BBC" w:rsidP="00A35BBC">
      <w:pPr>
        <w:tabs>
          <w:tab w:val="left" w:pos="1365"/>
        </w:tabs>
        <w:rPr>
          <w:sz w:val="28"/>
          <w:szCs w:val="28"/>
          <w:lang w:val="uk-UA"/>
        </w:rPr>
      </w:pPr>
    </w:p>
    <w:p w:rsidR="00A35BBC" w:rsidRDefault="00A35BBC" w:rsidP="00A35BBC">
      <w:pPr>
        <w:tabs>
          <w:tab w:val="left" w:pos="13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4.1.4   - Підвищувати посадові оклади :</w:t>
      </w:r>
    </w:p>
    <w:p w:rsidR="00A35BBC" w:rsidRDefault="00A35BBC" w:rsidP="00A35BBC">
      <w:pPr>
        <w:tabs>
          <w:tab w:val="left" w:pos="13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за старшинство – фахівцям з базою та неповною вищою освітою          </w:t>
      </w:r>
    </w:p>
    <w:p w:rsidR="00A35BBC" w:rsidRDefault="00A35BBC" w:rsidP="00A35BBC">
      <w:pPr>
        <w:tabs>
          <w:tab w:val="left" w:pos="13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(старшим сестрам медичним )-30%.</w:t>
      </w:r>
    </w:p>
    <w:p w:rsidR="00A35BBC" w:rsidRDefault="00A35BBC" w:rsidP="00A35BBC">
      <w:pPr>
        <w:rPr>
          <w:sz w:val="28"/>
          <w:szCs w:val="28"/>
          <w:lang w:val="uk-UA"/>
        </w:rPr>
      </w:pPr>
    </w:p>
    <w:p w:rsidR="00A35BBC" w:rsidRDefault="00A35BBC" w:rsidP="00A35B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п.4.1.14    Вважати таким ,що втратив чинність.</w:t>
      </w:r>
    </w:p>
    <w:p w:rsidR="00A35BBC" w:rsidRPr="00A35BBC" w:rsidRDefault="00A35BBC" w:rsidP="00A35BBC">
      <w:pPr>
        <w:rPr>
          <w:sz w:val="28"/>
          <w:szCs w:val="28"/>
          <w:lang w:val="uk-UA"/>
        </w:rPr>
      </w:pPr>
    </w:p>
    <w:p w:rsidR="00A35BBC" w:rsidRPr="00A35BBC" w:rsidRDefault="00A35BBC" w:rsidP="00A35BBC">
      <w:pPr>
        <w:rPr>
          <w:sz w:val="28"/>
          <w:szCs w:val="28"/>
          <w:lang w:val="uk-UA"/>
        </w:rPr>
      </w:pPr>
    </w:p>
    <w:p w:rsidR="00A35BBC" w:rsidRPr="00A35BBC" w:rsidRDefault="00A35BBC" w:rsidP="00A35BBC">
      <w:pPr>
        <w:rPr>
          <w:sz w:val="28"/>
          <w:szCs w:val="28"/>
          <w:lang w:val="uk-UA"/>
        </w:rPr>
      </w:pPr>
    </w:p>
    <w:p w:rsidR="00A35BBC" w:rsidRPr="00725868" w:rsidRDefault="00A35BBC" w:rsidP="00A35BBC">
      <w:pPr>
        <w:rPr>
          <w:sz w:val="28"/>
          <w:szCs w:val="28"/>
          <w:lang w:val="uk-UA"/>
        </w:rPr>
      </w:pPr>
    </w:p>
    <w:p w:rsidR="0085294F" w:rsidRDefault="0085294F" w:rsidP="0085294F">
      <w:pPr>
        <w:rPr>
          <w:sz w:val="28"/>
          <w:szCs w:val="28"/>
          <w:lang w:val="uk-UA"/>
        </w:rPr>
      </w:pPr>
    </w:p>
    <w:p w:rsidR="0085294F" w:rsidRDefault="0085294F" w:rsidP="0085294F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Роботодавця :</w:t>
      </w:r>
      <w:r>
        <w:rPr>
          <w:sz w:val="28"/>
          <w:szCs w:val="28"/>
          <w:lang w:val="uk-UA"/>
        </w:rPr>
        <w:tab/>
        <w:t>Від Профкому:</w:t>
      </w:r>
    </w:p>
    <w:p w:rsidR="0085294F" w:rsidRDefault="0085294F" w:rsidP="0085294F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Стовба Т.О.</w:t>
      </w:r>
      <w:r>
        <w:rPr>
          <w:sz w:val="28"/>
          <w:szCs w:val="28"/>
          <w:lang w:val="uk-UA"/>
        </w:rPr>
        <w:tab/>
        <w:t>Турута В.І.</w:t>
      </w:r>
    </w:p>
    <w:p w:rsidR="0085294F" w:rsidRDefault="0085294F" w:rsidP="0085294F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Злотаренчук М.В. </w:t>
      </w:r>
      <w:r>
        <w:rPr>
          <w:sz w:val="28"/>
          <w:szCs w:val="28"/>
          <w:lang w:val="uk-UA"/>
        </w:rPr>
        <w:tab/>
        <w:t>В’яла Н.О.</w:t>
      </w:r>
    </w:p>
    <w:p w:rsidR="0085294F" w:rsidRDefault="0085294F" w:rsidP="0085294F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Самсонова В.І.</w:t>
      </w:r>
      <w:r>
        <w:rPr>
          <w:sz w:val="28"/>
          <w:szCs w:val="28"/>
          <w:lang w:val="uk-UA"/>
        </w:rPr>
        <w:tab/>
        <w:t>Однорог Л.В</w:t>
      </w:r>
    </w:p>
    <w:p w:rsidR="0085294F" w:rsidRDefault="0085294F" w:rsidP="0085294F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Литвиненко А.Б.</w:t>
      </w:r>
      <w:r>
        <w:rPr>
          <w:sz w:val="28"/>
          <w:szCs w:val="28"/>
          <w:lang w:val="uk-UA"/>
        </w:rPr>
        <w:tab/>
        <w:t>Большак К.П.</w:t>
      </w:r>
    </w:p>
    <w:p w:rsidR="0085294F" w:rsidRPr="00725868" w:rsidRDefault="0085294F" w:rsidP="0085294F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Самсонова Н.І.</w:t>
      </w:r>
      <w:r>
        <w:rPr>
          <w:sz w:val="28"/>
          <w:szCs w:val="28"/>
          <w:lang w:val="uk-UA"/>
        </w:rPr>
        <w:tab/>
        <w:t>Ярош Н.Г.</w:t>
      </w:r>
    </w:p>
    <w:p w:rsidR="00A90586" w:rsidRDefault="0085294F" w:rsidP="008529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373D1D">
        <w:rPr>
          <w:sz w:val="28"/>
          <w:szCs w:val="28"/>
          <w:lang w:val="uk-UA"/>
        </w:rPr>
        <w:t xml:space="preserve">                              -2</w:t>
      </w:r>
      <w:r>
        <w:rPr>
          <w:sz w:val="28"/>
          <w:szCs w:val="28"/>
          <w:lang w:val="uk-UA"/>
        </w:rPr>
        <w:t>-</w:t>
      </w:r>
    </w:p>
    <w:p w:rsidR="00A35BBC" w:rsidRDefault="00A90586" w:rsidP="00A35BB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A35BBC">
        <w:rPr>
          <w:sz w:val="28"/>
          <w:szCs w:val="28"/>
          <w:lang w:val="uk-UA"/>
        </w:rPr>
        <w:t xml:space="preserve">  Додаток №6</w:t>
      </w:r>
    </w:p>
    <w:p w:rsidR="00A35BBC" w:rsidRDefault="00A35BBC" w:rsidP="00A35BBC">
      <w:pPr>
        <w:ind w:firstLine="720"/>
        <w:rPr>
          <w:sz w:val="18"/>
          <w:szCs w:val="18"/>
          <w:lang w:val="uk-UA"/>
        </w:rPr>
      </w:pPr>
      <w:r w:rsidRPr="00A35BBC">
        <w:rPr>
          <w:sz w:val="36"/>
          <w:szCs w:val="36"/>
          <w:lang w:val="uk-UA"/>
        </w:rPr>
        <w:t>Схема посадових окладів працівників підприємства</w:t>
      </w:r>
    </w:p>
    <w:p w:rsidR="00A35BBC" w:rsidRPr="00A35BBC" w:rsidRDefault="00A35BBC" w:rsidP="00A35BBC">
      <w:pPr>
        <w:ind w:firstLine="720"/>
        <w:rPr>
          <w:rStyle w:val="a3"/>
          <w:sz w:val="24"/>
          <w:szCs w:val="24"/>
          <w:lang w:val="ru-RU"/>
        </w:rPr>
      </w:pPr>
      <w:r w:rsidRPr="00A35BBC">
        <w:rPr>
          <w:rStyle w:val="a3"/>
          <w:sz w:val="24"/>
          <w:szCs w:val="24"/>
          <w:lang w:val="ru-RU"/>
        </w:rPr>
        <w:t xml:space="preserve">                                (який надає вторинну медичну допомогу)</w:t>
      </w:r>
    </w:p>
    <w:tbl>
      <w:tblPr>
        <w:tblW w:w="10184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3"/>
        <w:gridCol w:w="4778"/>
        <w:gridCol w:w="2893"/>
      </w:tblGrid>
      <w:tr w:rsidR="00FC53FB" w:rsidTr="00A90586">
        <w:trPr>
          <w:trHeight w:val="615"/>
        </w:trPr>
        <w:tc>
          <w:tcPr>
            <w:tcW w:w="2513" w:type="dxa"/>
          </w:tcPr>
          <w:p w:rsidR="00FC53FB" w:rsidRPr="00FC53FB" w:rsidRDefault="00FC53FB" w:rsidP="00A35BBC">
            <w:pPr>
              <w:rPr>
                <w:sz w:val="28"/>
                <w:szCs w:val="28"/>
                <w:lang w:val="ru-RU"/>
              </w:rPr>
            </w:pPr>
          </w:p>
          <w:p w:rsidR="00FC53FB" w:rsidRPr="00FC53FB" w:rsidRDefault="00FC53FB" w:rsidP="00A35BBC">
            <w:pPr>
              <w:rPr>
                <w:sz w:val="28"/>
                <w:szCs w:val="28"/>
                <w:lang w:val="ru-RU"/>
              </w:rPr>
            </w:pPr>
            <w:r w:rsidRPr="00FC53FB">
              <w:rPr>
                <w:sz w:val="28"/>
                <w:szCs w:val="28"/>
                <w:lang w:val="ru-RU"/>
              </w:rPr>
              <w:t>Тарифні розряди</w:t>
            </w:r>
          </w:p>
        </w:tc>
        <w:tc>
          <w:tcPr>
            <w:tcW w:w="4778" w:type="dxa"/>
          </w:tcPr>
          <w:p w:rsidR="00FC53FB" w:rsidRPr="00FC53FB" w:rsidRDefault="00FC53FB" w:rsidP="00A35BBC">
            <w:pPr>
              <w:rPr>
                <w:sz w:val="28"/>
                <w:szCs w:val="28"/>
                <w:lang w:val="ru-RU"/>
              </w:rPr>
            </w:pPr>
          </w:p>
          <w:p w:rsidR="00FC53FB" w:rsidRPr="00FC53FB" w:rsidRDefault="00FC53FB" w:rsidP="00FC53FB">
            <w:pPr>
              <w:rPr>
                <w:sz w:val="28"/>
                <w:szCs w:val="28"/>
                <w:lang w:val="ru-RU"/>
              </w:rPr>
            </w:pPr>
            <w:r w:rsidRPr="00FC53F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FC53FB">
              <w:rPr>
                <w:sz w:val="28"/>
                <w:szCs w:val="28"/>
                <w:lang w:val="ru-RU"/>
              </w:rPr>
              <w:t xml:space="preserve">Тарифні коефіцієнти </w:t>
            </w:r>
          </w:p>
        </w:tc>
        <w:tc>
          <w:tcPr>
            <w:tcW w:w="2893" w:type="dxa"/>
          </w:tcPr>
          <w:p w:rsidR="00FC53FB" w:rsidRPr="00FC53FB" w:rsidRDefault="00FC53FB" w:rsidP="00A35BBC">
            <w:pPr>
              <w:rPr>
                <w:sz w:val="28"/>
                <w:szCs w:val="28"/>
                <w:lang w:val="ru-RU"/>
              </w:rPr>
            </w:pPr>
          </w:p>
          <w:p w:rsidR="00FC53FB" w:rsidRPr="00FC53FB" w:rsidRDefault="00FC53FB" w:rsidP="00FC53FB">
            <w:pPr>
              <w:rPr>
                <w:sz w:val="28"/>
                <w:szCs w:val="28"/>
                <w:lang w:val="ru-RU"/>
              </w:rPr>
            </w:pPr>
            <w:r w:rsidRPr="00FC53FB">
              <w:rPr>
                <w:sz w:val="28"/>
                <w:szCs w:val="28"/>
                <w:lang w:val="ru-RU"/>
              </w:rPr>
              <w:t xml:space="preserve">Посадові оклади </w:t>
            </w:r>
          </w:p>
        </w:tc>
      </w:tr>
      <w:tr w:rsidR="00FC53FB" w:rsidTr="00A90586">
        <w:trPr>
          <w:trHeight w:val="338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4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  <w:t>1,00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</w:t>
            </w:r>
          </w:p>
        </w:tc>
      </w:tr>
      <w:tr w:rsidR="00FC53FB" w:rsidTr="00A90586">
        <w:trPr>
          <w:trHeight w:val="317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47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  <w:t>1,00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</w:t>
            </w:r>
          </w:p>
        </w:tc>
      </w:tr>
      <w:tr w:rsidR="00FC53FB" w:rsidTr="00A90586">
        <w:trPr>
          <w:trHeight w:val="264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54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1,00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</w:t>
            </w:r>
          </w:p>
        </w:tc>
      </w:tr>
      <w:tr w:rsidR="00FC53FB" w:rsidTr="00A90586">
        <w:trPr>
          <w:trHeight w:val="201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66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1,00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</w:t>
            </w:r>
          </w:p>
        </w:tc>
      </w:tr>
      <w:tr w:rsidR="00FC53FB" w:rsidTr="00A90586">
        <w:trPr>
          <w:trHeight w:val="296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54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1,00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</w:t>
            </w:r>
          </w:p>
        </w:tc>
      </w:tr>
      <w:tr w:rsidR="00FC53FB" w:rsidTr="00A90586">
        <w:trPr>
          <w:trHeight w:val="296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48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  <w:t>1,025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5125</w:t>
            </w:r>
          </w:p>
        </w:tc>
      </w:tr>
      <w:tr w:rsidR="00FC53FB" w:rsidTr="00A90586">
        <w:trPr>
          <w:trHeight w:val="275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47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  <w:t>1,05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5250</w:t>
            </w:r>
          </w:p>
        </w:tc>
      </w:tr>
      <w:tr w:rsidR="00FC53FB" w:rsidTr="00A90586">
        <w:trPr>
          <w:trHeight w:val="285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56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1,075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5375</w:t>
            </w:r>
          </w:p>
        </w:tc>
      </w:tr>
      <w:tr w:rsidR="00FC53FB" w:rsidTr="00A90586">
        <w:trPr>
          <w:trHeight w:val="349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59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1,1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5500</w:t>
            </w:r>
          </w:p>
        </w:tc>
      </w:tr>
      <w:tr w:rsidR="00FC53FB" w:rsidTr="00A90586">
        <w:trPr>
          <w:trHeight w:val="253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  <w:t>1,2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6000</w:t>
            </w:r>
          </w:p>
        </w:tc>
      </w:tr>
      <w:tr w:rsidR="00FC53FB" w:rsidTr="00A90586">
        <w:trPr>
          <w:trHeight w:val="264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48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  <w:t>1,25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6250</w:t>
            </w:r>
          </w:p>
        </w:tc>
      </w:tr>
      <w:tr w:rsidR="00FC53FB" w:rsidTr="00A90586">
        <w:trPr>
          <w:trHeight w:val="190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42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  <w:t>1,30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6500</w:t>
            </w:r>
          </w:p>
        </w:tc>
      </w:tr>
      <w:tr w:rsidR="00FC53FB" w:rsidTr="00A90586">
        <w:trPr>
          <w:trHeight w:val="169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44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  <w:t>1,35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6750</w:t>
            </w:r>
          </w:p>
        </w:tc>
      </w:tr>
      <w:tr w:rsidR="00FC53FB" w:rsidTr="00A90586">
        <w:trPr>
          <w:trHeight w:val="190"/>
        </w:trPr>
        <w:tc>
          <w:tcPr>
            <w:tcW w:w="2513" w:type="dxa"/>
          </w:tcPr>
          <w:p w:rsidR="00FC53FB" w:rsidRDefault="00FC53FB" w:rsidP="00FC53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778" w:type="dxa"/>
          </w:tcPr>
          <w:p w:rsidR="00FC53FB" w:rsidRDefault="00FC53FB" w:rsidP="00FC53FB">
            <w:pPr>
              <w:tabs>
                <w:tab w:val="left" w:pos="14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  <w:t>1,40</w:t>
            </w:r>
          </w:p>
        </w:tc>
        <w:tc>
          <w:tcPr>
            <w:tcW w:w="2893" w:type="dxa"/>
          </w:tcPr>
          <w:p w:rsidR="00FC53FB" w:rsidRDefault="00FC53FB" w:rsidP="00FC53FB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7000</w:t>
            </w:r>
          </w:p>
        </w:tc>
      </w:tr>
    </w:tbl>
    <w:p w:rsidR="00A35BBC" w:rsidRDefault="00A35BBC" w:rsidP="00A35BBC">
      <w:pPr>
        <w:ind w:firstLine="720"/>
        <w:rPr>
          <w:sz w:val="24"/>
          <w:szCs w:val="24"/>
          <w:lang w:val="ru-RU"/>
        </w:rPr>
      </w:pPr>
    </w:p>
    <w:p w:rsidR="00A90586" w:rsidRDefault="00A90586" w:rsidP="00A35BBC">
      <w:pPr>
        <w:ind w:firstLine="720"/>
        <w:rPr>
          <w:sz w:val="28"/>
          <w:szCs w:val="28"/>
          <w:lang w:val="ru-RU"/>
        </w:rPr>
      </w:pPr>
    </w:p>
    <w:p w:rsidR="00A90586" w:rsidRDefault="00A90586" w:rsidP="00A35BBC">
      <w:pPr>
        <w:ind w:firstLine="720"/>
        <w:rPr>
          <w:sz w:val="28"/>
          <w:szCs w:val="28"/>
          <w:lang w:val="ru-RU"/>
        </w:rPr>
      </w:pPr>
    </w:p>
    <w:p w:rsidR="00A90586" w:rsidRDefault="00A90586" w:rsidP="00A35BBC">
      <w:pPr>
        <w:ind w:firstLine="720"/>
        <w:rPr>
          <w:sz w:val="28"/>
          <w:szCs w:val="28"/>
          <w:lang w:val="ru-RU"/>
        </w:rPr>
      </w:pPr>
    </w:p>
    <w:p w:rsidR="00A90586" w:rsidRDefault="00A90586" w:rsidP="00A35BBC">
      <w:pPr>
        <w:ind w:firstLine="720"/>
        <w:rPr>
          <w:sz w:val="28"/>
          <w:szCs w:val="28"/>
          <w:lang w:val="ru-RU"/>
        </w:rPr>
      </w:pPr>
    </w:p>
    <w:p w:rsidR="00A90586" w:rsidRDefault="00A90586" w:rsidP="00A35BBC">
      <w:pPr>
        <w:ind w:firstLine="720"/>
        <w:rPr>
          <w:sz w:val="28"/>
          <w:szCs w:val="28"/>
          <w:lang w:val="ru-RU"/>
        </w:rPr>
      </w:pPr>
    </w:p>
    <w:p w:rsidR="00A90586" w:rsidRDefault="00A90586" w:rsidP="00A35BBC">
      <w:pPr>
        <w:ind w:firstLine="720"/>
        <w:rPr>
          <w:sz w:val="28"/>
          <w:szCs w:val="28"/>
          <w:lang w:val="ru-RU"/>
        </w:rPr>
      </w:pPr>
    </w:p>
    <w:p w:rsidR="00A90586" w:rsidRDefault="0085294F" w:rsidP="00A35BBC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373D1D">
        <w:rPr>
          <w:sz w:val="28"/>
          <w:szCs w:val="28"/>
          <w:lang w:val="ru-RU"/>
        </w:rPr>
        <w:t xml:space="preserve"> -3</w:t>
      </w:r>
      <w:r>
        <w:rPr>
          <w:sz w:val="28"/>
          <w:szCs w:val="28"/>
          <w:lang w:val="ru-RU"/>
        </w:rPr>
        <w:t>-</w:t>
      </w:r>
    </w:p>
    <w:p w:rsidR="00134441" w:rsidRPr="00A90586" w:rsidRDefault="00134441" w:rsidP="00A35BBC">
      <w:pPr>
        <w:ind w:firstLine="720"/>
        <w:rPr>
          <w:sz w:val="32"/>
          <w:szCs w:val="32"/>
          <w:lang w:val="uk-UA"/>
        </w:rPr>
      </w:pPr>
      <w:r w:rsidRPr="00A90586">
        <w:rPr>
          <w:sz w:val="32"/>
          <w:szCs w:val="32"/>
          <w:lang w:val="ru-RU"/>
        </w:rPr>
        <w:lastRenderedPageBreak/>
        <w:t xml:space="preserve">Базовий посадовий оклад працівника  </w:t>
      </w:r>
      <w:r w:rsidRPr="00A90586">
        <w:rPr>
          <w:sz w:val="32"/>
          <w:szCs w:val="32"/>
        </w:rPr>
        <w:t>I</w:t>
      </w:r>
      <w:r w:rsidR="0085294F">
        <w:rPr>
          <w:sz w:val="32"/>
          <w:szCs w:val="32"/>
          <w:lang w:val="uk-UA"/>
        </w:rPr>
        <w:t xml:space="preserve"> тарифного розряду станом на 16.04</w:t>
      </w:r>
      <w:r w:rsidRPr="00A90586">
        <w:rPr>
          <w:sz w:val="32"/>
          <w:szCs w:val="32"/>
          <w:lang w:val="uk-UA"/>
        </w:rPr>
        <w:t>.2021р  встановити в розмірі 5 тисяч гривень.</w:t>
      </w:r>
    </w:p>
    <w:p w:rsidR="00A90586" w:rsidRDefault="00134441" w:rsidP="00A35BBC">
      <w:pPr>
        <w:ind w:firstLine="720"/>
        <w:rPr>
          <w:sz w:val="28"/>
          <w:szCs w:val="28"/>
          <w:lang w:val="uk-UA"/>
        </w:rPr>
      </w:pPr>
      <w:r w:rsidRPr="00134441">
        <w:rPr>
          <w:sz w:val="28"/>
          <w:szCs w:val="28"/>
          <w:lang w:val="uk-UA"/>
        </w:rPr>
        <w:t xml:space="preserve">Посадовий оклад директора встановити згідно контракту </w:t>
      </w:r>
      <w:r>
        <w:rPr>
          <w:sz w:val="28"/>
          <w:szCs w:val="28"/>
          <w:lang w:val="uk-UA"/>
        </w:rPr>
        <w:t xml:space="preserve"> </w:t>
      </w:r>
      <w:r w:rsidRPr="00134441">
        <w:rPr>
          <w:sz w:val="28"/>
          <w:szCs w:val="28"/>
          <w:lang w:val="uk-UA"/>
        </w:rPr>
        <w:t>.</w:t>
      </w:r>
    </w:p>
    <w:p w:rsidR="00A90586" w:rsidRDefault="00134441" w:rsidP="00A35BB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Посадовий оклад медичного директора встановити на рівні 70% посадового окладу директора . </w:t>
      </w:r>
    </w:p>
    <w:p w:rsidR="00A90586" w:rsidRDefault="00A90586" w:rsidP="00A35BB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34441">
        <w:rPr>
          <w:sz w:val="28"/>
          <w:szCs w:val="28"/>
          <w:lang w:val="uk-UA"/>
        </w:rPr>
        <w:t xml:space="preserve">осадовий оклад заступника директора з економічної роботи та головного бухгалтера встановити на рівні 50% посадового окладу директора . </w:t>
      </w:r>
    </w:p>
    <w:p w:rsidR="00A90586" w:rsidRDefault="00A90586" w:rsidP="00A90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34441">
        <w:rPr>
          <w:sz w:val="28"/>
          <w:szCs w:val="28"/>
          <w:lang w:val="uk-UA"/>
        </w:rPr>
        <w:t xml:space="preserve"> Посадовий оклад заступника головного бухгалтера встановити на рівні </w:t>
      </w:r>
      <w:r>
        <w:rPr>
          <w:sz w:val="28"/>
          <w:szCs w:val="28"/>
          <w:lang w:val="uk-UA"/>
        </w:rPr>
        <w:t xml:space="preserve">70% </w:t>
      </w:r>
      <w:r w:rsidR="00134441">
        <w:rPr>
          <w:sz w:val="28"/>
          <w:szCs w:val="28"/>
          <w:lang w:val="uk-UA"/>
        </w:rPr>
        <w:t xml:space="preserve">посадового окладу </w:t>
      </w:r>
      <w:r>
        <w:rPr>
          <w:sz w:val="28"/>
          <w:szCs w:val="28"/>
          <w:lang w:val="uk-UA"/>
        </w:rPr>
        <w:t xml:space="preserve"> </w:t>
      </w:r>
      <w:r w:rsidR="001344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бухгалтера.  </w:t>
      </w:r>
    </w:p>
    <w:p w:rsidR="00134441" w:rsidRDefault="00A90586" w:rsidP="00A90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Посадовий оклад головної сестри медичної та уповноваженої особи встановити на рівні 60% посадового окладу медичного директора.</w:t>
      </w:r>
      <w:r w:rsidR="00134441">
        <w:rPr>
          <w:sz w:val="28"/>
          <w:szCs w:val="28"/>
          <w:lang w:val="uk-UA"/>
        </w:rPr>
        <w:t xml:space="preserve">      </w:t>
      </w:r>
    </w:p>
    <w:p w:rsidR="00A90586" w:rsidRDefault="00A90586" w:rsidP="00A35BBC">
      <w:pPr>
        <w:ind w:firstLine="720"/>
        <w:rPr>
          <w:sz w:val="28"/>
          <w:szCs w:val="28"/>
          <w:lang w:val="uk-UA"/>
        </w:rPr>
      </w:pPr>
    </w:p>
    <w:p w:rsidR="00A90586" w:rsidRPr="00A90586" w:rsidRDefault="00A90586" w:rsidP="00A90586">
      <w:pPr>
        <w:rPr>
          <w:sz w:val="28"/>
          <w:szCs w:val="28"/>
          <w:lang w:val="uk-UA"/>
        </w:rPr>
      </w:pPr>
    </w:p>
    <w:p w:rsidR="00A90586" w:rsidRDefault="00A90586" w:rsidP="00A90586">
      <w:pPr>
        <w:rPr>
          <w:sz w:val="28"/>
          <w:szCs w:val="28"/>
          <w:lang w:val="uk-UA"/>
        </w:rPr>
      </w:pPr>
    </w:p>
    <w:p w:rsidR="00545D63" w:rsidRDefault="00545D63" w:rsidP="00A90586">
      <w:pPr>
        <w:rPr>
          <w:sz w:val="28"/>
          <w:szCs w:val="28"/>
          <w:lang w:val="uk-UA"/>
        </w:rPr>
      </w:pPr>
    </w:p>
    <w:p w:rsidR="00545D63" w:rsidRDefault="00545D63" w:rsidP="00A90586">
      <w:pPr>
        <w:rPr>
          <w:sz w:val="28"/>
          <w:szCs w:val="28"/>
          <w:lang w:val="uk-UA"/>
        </w:rPr>
      </w:pPr>
    </w:p>
    <w:p w:rsidR="00545D63" w:rsidRDefault="00545D63" w:rsidP="00A90586">
      <w:pPr>
        <w:rPr>
          <w:sz w:val="28"/>
          <w:szCs w:val="28"/>
          <w:lang w:val="uk-UA"/>
        </w:rPr>
      </w:pPr>
    </w:p>
    <w:p w:rsidR="00545D63" w:rsidRPr="00A90586" w:rsidRDefault="00545D63" w:rsidP="00A90586">
      <w:pPr>
        <w:rPr>
          <w:sz w:val="28"/>
          <w:szCs w:val="28"/>
          <w:lang w:val="uk-UA"/>
        </w:rPr>
      </w:pPr>
    </w:p>
    <w:p w:rsidR="00545D63" w:rsidRDefault="00545D63" w:rsidP="00545D63">
      <w:pPr>
        <w:rPr>
          <w:sz w:val="28"/>
          <w:szCs w:val="28"/>
          <w:lang w:val="uk-UA"/>
        </w:rPr>
      </w:pPr>
    </w:p>
    <w:p w:rsidR="00545D63" w:rsidRDefault="00545D63" w:rsidP="00545D63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Роботодавця :</w:t>
      </w:r>
      <w:r>
        <w:rPr>
          <w:sz w:val="28"/>
          <w:szCs w:val="28"/>
          <w:lang w:val="uk-UA"/>
        </w:rPr>
        <w:tab/>
        <w:t>Від Профкому:</w:t>
      </w:r>
    </w:p>
    <w:p w:rsidR="00545D63" w:rsidRDefault="00545D63" w:rsidP="00545D63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Стовба Т.О.</w:t>
      </w:r>
      <w:r>
        <w:rPr>
          <w:sz w:val="28"/>
          <w:szCs w:val="28"/>
          <w:lang w:val="uk-UA"/>
        </w:rPr>
        <w:tab/>
        <w:t>Турута В.І.</w:t>
      </w:r>
    </w:p>
    <w:p w:rsidR="00545D63" w:rsidRDefault="00545D63" w:rsidP="00545D63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Злотаренчук М.В. </w:t>
      </w:r>
      <w:r>
        <w:rPr>
          <w:sz w:val="28"/>
          <w:szCs w:val="28"/>
          <w:lang w:val="uk-UA"/>
        </w:rPr>
        <w:tab/>
        <w:t>В’яла Н.О.</w:t>
      </w:r>
    </w:p>
    <w:p w:rsidR="00545D63" w:rsidRDefault="00545D63" w:rsidP="00545D63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Самсонова В.І.</w:t>
      </w:r>
      <w:r>
        <w:rPr>
          <w:sz w:val="28"/>
          <w:szCs w:val="28"/>
          <w:lang w:val="uk-UA"/>
        </w:rPr>
        <w:tab/>
        <w:t>Однорог Л.В</w:t>
      </w:r>
    </w:p>
    <w:p w:rsidR="00545D63" w:rsidRDefault="00545D63" w:rsidP="00545D63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Литвиненко А.Б.</w:t>
      </w:r>
      <w:r>
        <w:rPr>
          <w:sz w:val="28"/>
          <w:szCs w:val="28"/>
          <w:lang w:val="uk-UA"/>
        </w:rPr>
        <w:tab/>
        <w:t>Большак К.П.</w:t>
      </w:r>
    </w:p>
    <w:p w:rsidR="00A90586" w:rsidRDefault="00545D63" w:rsidP="00545D63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Самсонова Н.І.</w:t>
      </w:r>
      <w:r>
        <w:rPr>
          <w:sz w:val="28"/>
          <w:szCs w:val="28"/>
          <w:lang w:val="uk-UA"/>
        </w:rPr>
        <w:tab/>
        <w:t>Ярош Н.Г.</w:t>
      </w:r>
    </w:p>
    <w:p w:rsidR="00A35356" w:rsidRDefault="00A35356" w:rsidP="00A35356">
      <w:pPr>
        <w:tabs>
          <w:tab w:val="left" w:pos="8145"/>
        </w:tabs>
        <w:ind w:firstLine="720"/>
        <w:rPr>
          <w:sz w:val="28"/>
          <w:szCs w:val="28"/>
          <w:lang w:val="uk-UA"/>
        </w:rPr>
      </w:pPr>
    </w:p>
    <w:p w:rsidR="0085294F" w:rsidRPr="00C7232B" w:rsidRDefault="0085294F" w:rsidP="00C7232B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373D1D">
        <w:rPr>
          <w:sz w:val="28"/>
          <w:szCs w:val="28"/>
          <w:lang w:val="uk-UA"/>
        </w:rPr>
        <w:t xml:space="preserve">  -4</w:t>
      </w:r>
      <w:r w:rsidR="00C7232B">
        <w:rPr>
          <w:sz w:val="28"/>
          <w:szCs w:val="28"/>
          <w:lang w:val="uk-UA"/>
        </w:rPr>
        <w:t>-</w:t>
      </w:r>
    </w:p>
    <w:p w:rsidR="0085294F" w:rsidRDefault="0085294F" w:rsidP="007B2E7D">
      <w:pPr>
        <w:rPr>
          <w:lang w:val="uk-UA"/>
        </w:rPr>
      </w:pPr>
      <w:bookmarkStart w:id="0" w:name="_GoBack"/>
      <w:bookmarkEnd w:id="0"/>
    </w:p>
    <w:sectPr w:rsidR="0085294F" w:rsidSect="00C7232B">
      <w:pgSz w:w="12240" w:h="15840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C6" w:rsidRDefault="00E476C6" w:rsidP="008C40B3">
      <w:pPr>
        <w:spacing w:after="0" w:line="240" w:lineRule="auto"/>
      </w:pPr>
      <w:r>
        <w:separator/>
      </w:r>
    </w:p>
  </w:endnote>
  <w:endnote w:type="continuationSeparator" w:id="0">
    <w:p w:rsidR="00E476C6" w:rsidRDefault="00E476C6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C6" w:rsidRDefault="00E476C6" w:rsidP="008C40B3">
      <w:pPr>
        <w:spacing w:after="0" w:line="240" w:lineRule="auto"/>
      </w:pPr>
      <w:r>
        <w:separator/>
      </w:r>
    </w:p>
  </w:footnote>
  <w:footnote w:type="continuationSeparator" w:id="0">
    <w:p w:rsidR="00E476C6" w:rsidRDefault="00E476C6" w:rsidP="008C4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68"/>
    <w:rsid w:val="00022CDF"/>
    <w:rsid w:val="00134441"/>
    <w:rsid w:val="00373D1D"/>
    <w:rsid w:val="003F5D7E"/>
    <w:rsid w:val="00427A75"/>
    <w:rsid w:val="00545D63"/>
    <w:rsid w:val="00725868"/>
    <w:rsid w:val="007B2E7D"/>
    <w:rsid w:val="0085294F"/>
    <w:rsid w:val="008C3C58"/>
    <w:rsid w:val="008C40B3"/>
    <w:rsid w:val="009E582E"/>
    <w:rsid w:val="00A35356"/>
    <w:rsid w:val="00A35BBC"/>
    <w:rsid w:val="00A90586"/>
    <w:rsid w:val="00C7232B"/>
    <w:rsid w:val="00E476C6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A615"/>
  <w15:chartTrackingRefBased/>
  <w15:docId w15:val="{9A93CA96-A294-44D8-9B4D-0436B213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5BB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C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58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35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A35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8C40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0B3"/>
  </w:style>
  <w:style w:type="paragraph" w:styleId="aa">
    <w:name w:val="footer"/>
    <w:basedOn w:val="a"/>
    <w:link w:val="ab"/>
    <w:uiPriority w:val="99"/>
    <w:unhideWhenUsed/>
    <w:rsid w:val="008C40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0B3"/>
  </w:style>
  <w:style w:type="paragraph" w:styleId="ac">
    <w:name w:val="No Spacing"/>
    <w:uiPriority w:val="1"/>
    <w:qFormat/>
    <w:rsid w:val="008C40B3"/>
    <w:pPr>
      <w:spacing w:after="0" w:line="240" w:lineRule="auto"/>
    </w:pPr>
  </w:style>
  <w:style w:type="character" w:styleId="ad">
    <w:name w:val="Strong"/>
    <w:basedOn w:val="a0"/>
    <w:uiPriority w:val="22"/>
    <w:qFormat/>
    <w:rsid w:val="00852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2021-03-01T13:02:00Z</cp:lastPrinted>
  <dcterms:created xsi:type="dcterms:W3CDTF">2021-02-23T06:28:00Z</dcterms:created>
  <dcterms:modified xsi:type="dcterms:W3CDTF">2021-03-02T05:56:00Z</dcterms:modified>
</cp:coreProperties>
</file>